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4A0"/>
      </w:tblPr>
      <w:tblGrid>
        <w:gridCol w:w="7780"/>
        <w:gridCol w:w="4600"/>
      </w:tblGrid>
      <w:tr w:rsidR="00A5272A" w:rsidRPr="00CD20E3" w:rsidTr="0007353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A52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07E10" w:rsidRDefault="00A5272A" w:rsidP="0007353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5272A" w:rsidRPr="00CD20E3" w:rsidRDefault="00A5272A" w:rsidP="000735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5272A" w:rsidRPr="00CD20E3" w:rsidRDefault="00A5272A" w:rsidP="000735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ұйымдарын</w:t>
            </w:r>
            <w:r w:rsidRPr="00CD20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бағалау өлшемшарттарының</w:t>
            </w:r>
            <w:r w:rsidRPr="00CD20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2-қосымшасы</w:t>
            </w:r>
          </w:p>
        </w:tc>
      </w:tr>
    </w:tbl>
    <w:p w:rsidR="00A5272A" w:rsidRPr="00CD20E3" w:rsidRDefault="00A5272A" w:rsidP="00A5272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z100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>Бастауыш</w:t>
      </w:r>
      <w:proofErr w:type="spellEnd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>негізгі</w:t>
      </w:r>
      <w:proofErr w:type="spellEnd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және </w:t>
      </w:r>
      <w:proofErr w:type="spellStart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>береті</w:t>
      </w:r>
      <w:proofErr w:type="gramStart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proofErr w:type="spellEnd"/>
      <w:proofErr w:type="gramEnd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оқу бағдарламаларын </w:t>
      </w:r>
      <w:proofErr w:type="spellStart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>іске</w:t>
      </w:r>
      <w:proofErr w:type="spellEnd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>асыратын</w:t>
      </w:r>
      <w:proofErr w:type="spellEnd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CD20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беру ұйымдарын бағалауына арналған өлшемшарттар</w:t>
      </w:r>
    </w:p>
    <w:tbl>
      <w:tblPr>
        <w:tblW w:w="1464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09"/>
        <w:gridCol w:w="5528"/>
        <w:gridCol w:w="6379"/>
        <w:gridCol w:w="2126"/>
      </w:tblGrid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/с № </w:t>
            </w:r>
          </w:p>
        </w:tc>
        <w:tc>
          <w:tcPr>
            <w:tcW w:w="5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Бағалау өлшемшарттары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Өлшеуіштер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Балдары</w:t>
            </w:r>
            <w:proofErr w:type="spellEnd"/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бейіні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жоғары (жоғары оқу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орнынан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кейінгі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педагогикалық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педагогикалық қайта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даярлауды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құжаты бар педагогтердің үлесі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 </w:t>
            </w: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80 %-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төмен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санатының деңгейін бес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реттен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сиретпей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арттырған/растаған педагогтердің (оның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басшылардың үш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реттен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сиретпей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үлесі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  </w:t>
            </w: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80 %-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төмен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Үш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реттен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сиретпей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басшы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басшы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орынбасарларының)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біліктілігін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арттыру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курстарынан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өткен педагогтердің үлесі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  </w:t>
            </w: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80 %-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төмен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Қазақстан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Оқу-ағарту министрінің 2022 жылғы 24 қарашадағы № 473 бұйрығына (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нормативтік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құқықтық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актілерді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тіркеу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тізілімінде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30721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сәйкес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жұмыс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лицензиат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болып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табылатын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жоғары және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педагогтердің, педагог-сарапшылардың, педагог-зерттеушілердің, педагог-шеберлердің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бастауыш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деңгейіндегі педагогтердің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санынан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үлесі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Толық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мектеп-лицейлер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45 %-дан жоғары,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- 50 % -дан жоғары;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Шағын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- 30 %-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жоғары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  </w:t>
            </w: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Толық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мектеп-лицейлер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35% -дан 44 % аралығында,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–40%- дан 49% аралығында;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Шағын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25%-дан 29% аралығында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07E10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Толық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мектеп-лицейлер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25%-дан 34 % аралығында,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–30%-дан 39% аралығында;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Шағын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20%-дан 24% аралығында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07E10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Толық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мектеп-лицейлер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25 % -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төмен,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–30% -дан төмен;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Шағын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20%-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төмен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07E10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Қазақстан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Оқу-ағарту министрінің 2022 жылғы 24 қарашадағы № 473 бұйрығына (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нормативтік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құқықтық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актілерді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тіркеу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тізілімінде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30721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сәйкес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жұмыс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лицензиат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болып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табылатын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жоғары және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педагогтердің, педагог-сарапшылардың, педагог-зерттеушілердің, педагог-шеберлердің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орта және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деңгейіндегі педагогтердің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санынан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үлесі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Толық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мектеп-лицейлер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- 55 %-дан жоғары,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лицейлер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- 60 %-дан жоғары, 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жаратылыстану-математикалық бағыттағы педагогтердің үлесі 50%-дан жоғары,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үшін 60 %-дан жоғары, 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қоғамды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гуманитарлық бағыттағы педагогтердің үлесі 50%-дан жоғары,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дарынды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балаларға арналған мамандандырылған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 65 %-дан жоғары, 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аудандық және/немесе облыстық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жарыстар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кезең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інің жеңімпаздарын және/немесе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саласындағы уәкілетті орган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бекіткен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соңғы бес жылдағы республикалық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жарыстардың қатысушылары мен 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ңімпаздарын дайындаған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(болған жағдайда);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Шағын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35 %-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жоғары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              </w:t>
            </w: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Толық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мектеп-лицейлер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-45% -дан 54 % аралығында,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лицейлер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- 50%-дан 59 % аралығында, 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жаратылыстану-математикалық бағыттағы педагогтердің үлесі 40%-дан 49% аралығында,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үшін 50%-дан 59 % аралығында, 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қоғамды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гуманитарлық бағыттағы педагогтердің үлесі 40%-дан 49% аралығында,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дарынды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балаларға арналған мамандандырылған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 55%-дан 64% аралығында, 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аудандық және/немесе облыстық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жарыстар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кезең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інің жеңімпаздарын және/немесе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саласындағы уәкілетті орган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бекіткен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соңғы бес жылдағы республикалық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жарыстардың қатысушылары мен жеңімпаздарын дайындаған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(болған жағдайда);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Шағын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30%-дан 34 % аралығында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0D35FD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Толық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мектеп-лицейлер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-35%-дан 44 % аралығында,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лицейлер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- 40%-дан 49 % аралығында, 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жаратылыстану-математикалық </w:t>
            </w: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бағыттағы педагогтердің үлесі30%-дан 39% аралығында,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үшін 40%-дан 49 % аралығында, 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қоғамды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гуманитарлық бағыттағы педагогтердің үлесі 30%-дан 39% аралығында,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дарынды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балаларға арналған мамандандырылған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 45%-дан 54% аралығында, 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аудандық және/немесе облыстық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жарыстар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кезең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інің жеңімпаздарын және/немесе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саласындағы уәкілетті орган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бекіткен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соңғы бес жылдағы республикалық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жарыстардың қатысушылары мен жеңімпаздарын дайындаған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(болған жағдайда);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Шағын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25%-дан 29 % аралығында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0D35FD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Толық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мектеп-лицейлер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-35%-дан төмен,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лицейлер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- 40 %-дан төмен, 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жаратылыстану-математикалық бағыттағы педагогтердің үлесі30%-дан төмен,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гимназиялар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үшін 40 %-дан төмен, 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қоғамды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гуманитарлық бағыттағы педагогтердің үлесі 30%-дан төмен,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дарынды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балаларға арналған мамандандырылған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 45%-дан төмен, оның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аудандық және/немесе облыстық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жарыстар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кезең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інің жеңімпаздарын және/немесе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саласындағы уәкілетті орган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бекіткен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соңғы бес жылдағы республикалық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жарыстардың қатысушылары мен 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ңімпаздарын дайындаған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(болған жағдайда);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Шағын жинақталған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үшін:</w:t>
            </w:r>
          </w:p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25 %-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төмен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ұйымдарының Қазақстан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ғылым министрінің 2016 жылғы 22 қаңтардағы № 70 бұйрығына (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нормативтік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құқықтық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актілерді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тіркеу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тізілімінде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13272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сәйкес жабдықтармен және жиһазбен жарақтандырылуы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0D35FD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0D35FD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0D35FD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80 %-дантөмен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Ғимараттарда (оқу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корпустарында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ерекше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берілуіне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қажеттілігі бар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адамдар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үшін Қазақстан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ғылым министрінің 2022 жылғы 12 қаңтардағы № 6 бұйрығына (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нормативтік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құқықтық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актілерді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тіркеу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тізілімінде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26513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сәйкес жағдай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жасалуы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(пандус,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есіктер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баспалдақтарды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контрастты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бояумен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бояу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80 %-дантөмен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Қазақстан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ғылым министрінің 2016 жылғы 19 қаңтардағы № 44 (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нормативтік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құқықтық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актілерді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тіркеу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тізілімінде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13070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2020 жылғы 22 мамырдағы № 216 бұйрықтарына (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нормативтік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құқықтық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актілерді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тіркеу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тізілімінде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20708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сәйкес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бастауыш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орта және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ұйымдарына арналған оқ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әдістемелік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кешендермен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оқу және көркем әдебиеттермен қамтамасыз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етілуі</w:t>
            </w:r>
            <w:proofErr w:type="spellEnd"/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80 %-дантөмен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ұйымдары топтарының (сыныптарының) </w:t>
            </w: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толықтырылуының сәйкестігі (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сыныптар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бөлі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ісінде)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80 %-дантөмен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Оқыту нәтижелері (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дағды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сапасын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бағалау)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Компьютерлі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тестілеудің қорытындысы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барлық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тестіленетін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бағыттар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оң жауаптардың үлесі 85 %–дан 100 %-ға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құрайды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Компьютерлі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тестілеудің қорытындысы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барлық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тестіленетін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бағыттар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оң жауаптардың үлесі 65 - 84 %-ға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құрайды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Компьютерлі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тестілеудің қорытындысы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барлық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тестіленетін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бағыттар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оң жауаптардың үлесі 40-64 %-ға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құрайды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Компьютерлі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тестілеудің қорытындысы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барлық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тестіленетін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бағыттар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оң жауаптардың үлесі 40 %-дан төмен құрайды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імалушылардың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сауалнама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нәтижелерін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80 % -дан 100%-ға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дейінгі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респонденттеркөрсетілетінбілімберуқызметтерініңдеңгейінеқанағаттанған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65% -дан 79 % -ға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дейінгі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респонденттеркөрсетілетінбілімберуқызметтерініңдеңгейінеқанағаттанған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50 % -дан 64 % -ға </w:t>
            </w:r>
            <w:proofErr w:type="spellStart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дейінгі</w:t>
            </w:r>
            <w:proofErr w:type="spellEnd"/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респонденттеркөрсетілетінбілімберуқызметтерініңдеңгейінеқанағаттанған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72A" w:rsidRPr="00CD20E3" w:rsidTr="00073536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5272A" w:rsidRPr="00CD20E3" w:rsidRDefault="00A5272A" w:rsidP="00073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CD20E3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 -дан төменреспонденттеркөрсетілетінбілімберуқызметтерініңдеңгейінеқанағаттанған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72A" w:rsidRPr="00EC3CB1" w:rsidRDefault="00A5272A" w:rsidP="0007353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5272A" w:rsidRPr="00A0464B" w:rsidRDefault="00A5272A" w:rsidP="00A527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272A" w:rsidRPr="00567F13" w:rsidRDefault="00567F13" w:rsidP="00A527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231276" cy="5656521"/>
            <wp:effectExtent l="19050" t="0" r="7974" b="0"/>
            <wp:docPr id="3" name="Рисунок 2" descr="photo169760967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7609671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757" cy="566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72A" w:rsidRPr="00A0464B" w:rsidRDefault="00A5272A" w:rsidP="00A527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272A" w:rsidRPr="00A0464B" w:rsidRDefault="00A5272A" w:rsidP="00A527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272A" w:rsidRPr="00A0464B" w:rsidRDefault="00A5272A" w:rsidP="00A5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547" w:rsidRDefault="00FB1547"/>
    <w:sectPr w:rsidR="00FB1547" w:rsidSect="006A60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272A"/>
    <w:rsid w:val="002B503D"/>
    <w:rsid w:val="00567F13"/>
    <w:rsid w:val="00A5272A"/>
    <w:rsid w:val="00FB1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8BBC0-5EA4-42D5-B2AD-16DD97A8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1287</Words>
  <Characters>7342</Characters>
  <Application>Microsoft Office Word</Application>
  <DocSecurity>0</DocSecurity>
  <Lines>61</Lines>
  <Paragraphs>17</Paragraphs>
  <ScaleCrop>false</ScaleCrop>
  <Company>Microsoft</Company>
  <LinksUpToDate>false</LinksUpToDate>
  <CharactersWithSpaces>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Музафар</dc:creator>
  <cp:keywords/>
  <dc:description/>
  <cp:lastModifiedBy>Гулнур</cp:lastModifiedBy>
  <cp:revision>3</cp:revision>
  <dcterms:created xsi:type="dcterms:W3CDTF">2023-10-11T08:13:00Z</dcterms:created>
  <dcterms:modified xsi:type="dcterms:W3CDTF">2023-10-18T06:19:00Z</dcterms:modified>
</cp:coreProperties>
</file>